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23C2">
      <w:pPr>
        <w:widowControl/>
        <w:adjustRightInd w:val="0"/>
        <w:snapToGrid w:val="0"/>
        <w:jc w:val="left"/>
        <w:rPr>
          <w:rFonts w:hint="default" w:ascii="仿宋_GB2312" w:hAnsi="Times New Roman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32"/>
          <w:szCs w:val="32"/>
          <w:lang w:val="en-US" w:eastAsia="zh-CN"/>
        </w:rPr>
        <w:t>附表</w:t>
      </w:r>
      <w:r>
        <w:rPr>
          <w:rFonts w:hint="eastAsia" w:ascii="仿宋_GB2312" w:cs="Times New Roman"/>
          <w:spacing w:val="-11"/>
          <w:sz w:val="32"/>
          <w:szCs w:val="32"/>
          <w:lang w:val="en-US" w:eastAsia="zh-CN"/>
        </w:rPr>
        <w:t>1</w:t>
      </w:r>
      <w:bookmarkStart w:id="6" w:name="_GoBack"/>
      <w:bookmarkEnd w:id="6"/>
    </w:p>
    <w:p w14:paraId="52A93359">
      <w:pPr>
        <w:widowControl/>
        <w:adjustRightInd w:val="0"/>
        <w:snapToGrid w:val="0"/>
        <w:jc w:val="center"/>
        <w:rPr>
          <w:rFonts w:hint="eastAsia" w:ascii="仿宋_GB2312" w:hAnsi="Times New Roman" w:cs="Times New Roman"/>
          <w:spacing w:val="-11"/>
          <w:sz w:val="32"/>
          <w:szCs w:val="32"/>
          <w:lang w:val="en-US" w:eastAsia="zh-CN"/>
        </w:rPr>
      </w:pPr>
      <w:bookmarkStart w:id="0" w:name="_Toc27995"/>
      <w:bookmarkStart w:id="1" w:name="_Toc27013"/>
      <w:r>
        <w:rPr>
          <w:rFonts w:hint="eastAsia" w:ascii="仿宋_GB2312" w:hAnsi="Times New Roman" w:cs="Times New Roman"/>
          <w:spacing w:val="-11"/>
          <w:sz w:val="32"/>
          <w:szCs w:val="32"/>
          <w:lang w:val="en-US" w:eastAsia="zh-CN"/>
        </w:rPr>
        <w:t>南阳科技职业学院“绿色通道”申请表</w:t>
      </w:r>
      <w:bookmarkEnd w:id="0"/>
      <w:bookmarkEnd w:id="1"/>
    </w:p>
    <w:p w14:paraId="36114DCE">
      <w:pPr>
        <w:widowControl/>
        <w:adjustRightInd w:val="0"/>
        <w:snapToGrid w:val="0"/>
        <w:jc w:val="center"/>
        <w:rPr>
          <w:rFonts w:hint="eastAsia" w:ascii="仿宋_GB2312" w:hAnsi="Times New Roman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32"/>
          <w:szCs w:val="32"/>
          <w:lang w:val="en-US" w:eastAsia="zh-CN"/>
        </w:rPr>
        <w:t>（第一联：学校留存）</w:t>
      </w:r>
    </w:p>
    <w:tbl>
      <w:tblPr>
        <w:tblStyle w:val="2"/>
        <w:tblW w:w="10083" w:type="dxa"/>
        <w:tblInd w:w="-3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833"/>
        <w:gridCol w:w="540"/>
        <w:gridCol w:w="1080"/>
        <w:gridCol w:w="1216"/>
        <w:gridCol w:w="2063"/>
        <w:gridCol w:w="1125"/>
        <w:gridCol w:w="895"/>
      </w:tblGrid>
      <w:tr w14:paraId="3F946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1" w:type="dxa"/>
            <w:noWrap w:val="0"/>
            <w:vAlign w:val="center"/>
          </w:tcPr>
          <w:p w14:paraId="289A13BD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1F27FAC2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F2BF97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3279" w:type="dxa"/>
            <w:gridSpan w:val="2"/>
            <w:noWrap w:val="0"/>
            <w:vAlign w:val="center"/>
          </w:tcPr>
          <w:p w14:paraId="00822355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B96C456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性　别</w:t>
            </w:r>
          </w:p>
        </w:tc>
        <w:tc>
          <w:tcPr>
            <w:tcW w:w="895" w:type="dxa"/>
            <w:noWrap w:val="0"/>
            <w:vAlign w:val="center"/>
          </w:tcPr>
          <w:p w14:paraId="2D66B08D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6C963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1" w:type="dxa"/>
            <w:noWrap w:val="0"/>
            <w:vAlign w:val="center"/>
          </w:tcPr>
          <w:p w14:paraId="3BB78DB0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院　系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 w14:paraId="1566966E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CD201FE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4083" w:type="dxa"/>
            <w:gridSpan w:val="3"/>
            <w:noWrap w:val="0"/>
            <w:vAlign w:val="center"/>
          </w:tcPr>
          <w:p w14:paraId="4FB1368E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051E5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1" w:type="dxa"/>
            <w:noWrap w:val="0"/>
            <w:vAlign w:val="center"/>
          </w:tcPr>
          <w:p w14:paraId="737EE6ED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家庭省市</w:t>
            </w:r>
          </w:p>
        </w:tc>
        <w:tc>
          <w:tcPr>
            <w:tcW w:w="1833" w:type="dxa"/>
            <w:noWrap w:val="0"/>
            <w:vAlign w:val="center"/>
          </w:tcPr>
          <w:p w14:paraId="03F1E8CB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16E6C08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家庭总人口</w:t>
            </w:r>
          </w:p>
        </w:tc>
        <w:tc>
          <w:tcPr>
            <w:tcW w:w="1216" w:type="dxa"/>
            <w:noWrap w:val="0"/>
            <w:vAlign w:val="center"/>
          </w:tcPr>
          <w:p w14:paraId="0EB808A2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3D7EA57C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家庭人均月收入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10BAE08D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763B4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exact"/>
        </w:trPr>
        <w:tc>
          <w:tcPr>
            <w:tcW w:w="1331" w:type="dxa"/>
            <w:noWrap w:val="0"/>
            <w:vAlign w:val="center"/>
          </w:tcPr>
          <w:p w14:paraId="4EB441F9">
            <w:pPr>
              <w:widowControl/>
              <w:adjustRightInd w:val="0"/>
              <w:snapToGrid w:val="0"/>
              <w:jc w:val="left"/>
              <w:rPr>
                <w:rFonts w:hint="default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家庭困难原因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0F3AC896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农村五保户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农村低保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原建档立卡贫困户 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农村特困供养 </w:t>
            </w:r>
          </w:p>
          <w:p w14:paraId="2BDFAB1E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烈士或优抚对象子女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本人残疾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父母残疾导致丧失全部或部分劳动能力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孤儿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单亲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离异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家庭成员因患重大疾病        </w:t>
            </w:r>
          </w:p>
          <w:p w14:paraId="024DC808">
            <w:pPr>
              <w:widowControl/>
              <w:adjustRightInd w:val="0"/>
              <w:snapToGrid w:val="0"/>
              <w:jc w:val="left"/>
              <w:rPr>
                <w:rFonts w:hint="default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家庭中有多名子女同时在上学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家庭遭受自然灾害致使家庭财产损失较重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家庭遭受较大突发意外事件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低收入家庭      其他情况：</w:t>
            </w:r>
          </w:p>
        </w:tc>
      </w:tr>
      <w:tr w14:paraId="43867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331" w:type="dxa"/>
            <w:noWrap w:val="0"/>
            <w:vAlign w:val="center"/>
          </w:tcPr>
          <w:p w14:paraId="05F5B882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补缴费方式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33397DF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生源地国家助学贷款□　　校园地国家助学贷款□　　分期付款□　　</w:t>
            </w:r>
          </w:p>
          <w:p w14:paraId="5510E578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其它 □___________</w:t>
            </w:r>
          </w:p>
        </w:tc>
      </w:tr>
      <w:tr w14:paraId="51241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0083" w:type="dxa"/>
            <w:gridSpan w:val="8"/>
            <w:noWrap w:val="0"/>
            <w:vAlign w:val="top"/>
          </w:tcPr>
          <w:p w14:paraId="5F817E93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本人承诺：本人在入学时应缴学费　　　　　元、住宿费　　　　　元、其它费用　　　　　元。因家庭经济困难等原因，不能在入学时缴齐相关费用，申请先拟缴费用　　　　　元。本人承诺将尽快通过以下方式（    ）缴齐剩余所欠费用, 请批准。</w:t>
            </w:r>
          </w:p>
          <w:p w14:paraId="54849AF8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（1）通过申请助学贷款（若不能获批，将通过自筹经费等方式解决）；</w:t>
            </w:r>
          </w:p>
          <w:p w14:paraId="1C13049A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（2）</w:t>
            </w:r>
            <w:bookmarkStart w:id="2" w:name="OLE_LINK2"/>
            <w:bookmarkStart w:id="3" w:name="OLE_LINK1"/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在202</w:t>
            </w:r>
            <w:r>
              <w:rPr>
                <w:rFonts w:hint="eastAsia" w:ascii="仿宋_GB2312" w:cs="Times New Roman"/>
                <w:spacing w:val="-1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年年底前通过自筹经费途径解决。</w:t>
            </w:r>
            <w:bookmarkEnd w:id="2"/>
            <w:bookmarkEnd w:id="3"/>
          </w:p>
          <w:p w14:paraId="50957CB2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278130</wp:posOffset>
                      </wp:positionV>
                      <wp:extent cx="635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3pt;margin-top:21.9pt;height:0pt;width:0.05pt;z-index:251659264;mso-width-relative:page;mso-height-relative:page;" filled="f" stroked="t" coordsize="21600,21600" o:gfxdata="UEsDBAoAAAAAAIdO4kAAAAAAAAAAAAAAAAAEAAAAZHJzL1BLAwQUAAAACACHTuJAOqGJ9NUAAAAJ&#10;AQAADwAAAGRycy9kb3ducmV2LnhtbE2PzU7DMBCE70i8g7VIXKrWTosilMbpAciNCwXEdRsvSUS8&#10;TmP3B56eRRzguLOjmfnKzdkP6khT7ANbyBYGFHETXM+thZfnen4LKiZkh0NgsvBJETbV5UWJhQsn&#10;fqLjNrVKQjgWaKFLaSy0jk1HHuMijMTyew+TxyTn1Go34UnC/aCXxuTaY8/S0OFIdx01H9uDtxDr&#10;V9rXX7NmZt5WbaDl/v7xAa29vsrMGlSic/ozw898mQ6VbNqFA7uoBgt5ngtLsnCzEgQxiJCB2v0K&#10;uir1f4LqG1BLAwQUAAAACACHTuJA2D0IyvE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7Lhc84cWGr47ecf&#10;vz59vfv5hdbb79/YPIs0BKwp9tqt43GHYR0z430bbf4TF7Yvwh5Owqp9YoKcl88vOBP3/urhUoiY&#10;XitvWTYabrTLfKGG3RtMlIhC70Oy2zg2NPzlxTzDAQ1fS00n0wYigK4rd9EbLW+0MfkGxm5zbSLb&#10;QR6A8mU6hPtXWE6yAuzHuHI0jkavQL5ykqVDIGkcvQieS7BKcmYUPaBsESDUCbQ5J5JSG0cVZEVH&#10;DbO18fJAjdiGqLuelJiVKvMJNb7UexzSPFl/7gvSw8N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6oYn01QAAAAkBAAAPAAAAAAAAAAEAIAAAACIAAABkcnMvZG93bnJldi54bWxQSwECFAAUAAAA&#10;CACHTuJA2D0IyvEBAADgAwAADgAAAAAAAAABACAAAAAk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申请人：  </w:t>
            </w:r>
            <w:r>
              <w:rPr>
                <w:rFonts w:hint="eastAsia" w:ascii="仿宋_GB2312" w:cs="Times New Roman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  年 </w:t>
            </w:r>
            <w:r>
              <w:rPr>
                <w:rFonts w:hint="eastAsia" w:ascii="仿宋_GB2312" w:cs="Times New Roman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eastAsia" w:ascii="仿宋_GB2312" w:cs="Times New Roman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日</w:t>
            </w:r>
          </w:p>
        </w:tc>
      </w:tr>
      <w:tr w14:paraId="2C5C6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784" w:type="dxa"/>
            <w:gridSpan w:val="4"/>
            <w:noWrap w:val="0"/>
            <w:vAlign w:val="top"/>
          </w:tcPr>
          <w:p w14:paraId="55072428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院系意见：</w:t>
            </w:r>
          </w:p>
          <w:p w14:paraId="02778EA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  <w:p w14:paraId="60559D6D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审批人（签字、公章）：</w:t>
            </w:r>
          </w:p>
          <w:p w14:paraId="0BD57A4E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5299" w:type="dxa"/>
            <w:gridSpan w:val="4"/>
            <w:noWrap w:val="0"/>
            <w:vAlign w:val="top"/>
          </w:tcPr>
          <w:p w14:paraId="438629F8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学校意见</w:t>
            </w:r>
          </w:p>
          <w:p w14:paraId="153CEAD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  <w:p w14:paraId="168B46CD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审批人（公章）：</w:t>
            </w:r>
          </w:p>
          <w:p w14:paraId="1E751B43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11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1105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textAlignment w:val="auto"/>
        <w:rPr>
          <w:rFonts w:hint="eastAsia" w:ascii="Calibri" w:hAnsi="Calibri" w:eastAsia="等线" w:cs="Times New Roman"/>
          <w:sz w:val="21"/>
          <w:szCs w:val="24"/>
        </w:rPr>
      </w:pPr>
      <w:bookmarkStart w:id="4" w:name="OLE_LINK4"/>
      <w:bookmarkStart w:id="5" w:name="OLE_LINK3"/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注：根据学校规定，申请各项奖助学金时，应按学校规定履行缴费义务且正常注册并取得学籍。如学生未履行承诺、及时缴费，将影响到各类奖助学金申请和发放。 </w:t>
      </w:r>
      <w:bookmarkEnd w:id="4"/>
      <w:bookmarkEnd w:id="5"/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Calibri" w:hAnsi="Calibri" w:eastAsia="等线" w:cs="Times New Roman"/>
          <w:sz w:val="21"/>
          <w:szCs w:val="24"/>
        </w:rPr>
        <w:t xml:space="preserve">                            </w:t>
      </w:r>
    </w:p>
    <w:p w14:paraId="0051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textAlignment w:val="auto"/>
        <w:rPr>
          <w:rFonts w:hint="eastAsia" w:ascii="Calibri" w:hAnsi="Calibri" w:eastAsia="等线" w:cs="Times New Roman"/>
          <w:sz w:val="21"/>
          <w:szCs w:val="24"/>
        </w:rPr>
      </w:pPr>
      <w:r>
        <w:rPr>
          <w:rFonts w:ascii="Calibri" w:hAnsi="Calibri" w:eastAsia="等线" w:cs="Times New Roman"/>
          <w:sz w:val="21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4C88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center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“绿色通道”  通 知 单  （第二联：此联请交院系留存）</w:t>
      </w:r>
    </w:p>
    <w:p w14:paraId="6E18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left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100965</wp:posOffset>
                </wp:positionV>
                <wp:extent cx="914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7.95pt;height:0pt;width:72pt;z-index:251660288;mso-width-relative:page;mso-height-relative:page;" filled="f" stroked="t" coordsize="21600,21600" o:gfxdata="UEsDBAoAAAAAAIdO4kAAAAAAAAAAAAAAAAAEAAAAZHJzL1BLAwQUAAAACACHTuJAaC52E9UAAAAI&#10;AQAADwAAAGRycy9kb3ducmV2LnhtbE2PS0/DMBCE70j8B2uRuFSt3YZniNMDkBsXCojrNl6SiHid&#10;xu4Dfj1bcYDjzoxmvymWB9+rHY2xC2xhPjOgiOvgOm4svL5U0xtQMSE77AOThS+KsCxPTwrMXdjz&#10;M+1WqVFSwjFHC21KQ651rFvyGGdhIBbvI4wek5xjo92Ieyn3vV4Yc6U9diwfWhzovqX6c7X1FmL1&#10;Rpvqe1JPzHvWBFpsHp4e0drzs7m5A5XokP7CcMQXdCiFaR227KLqLUyza0mKfnkL6uhfmAzU+lfQ&#10;ZaH/Dyh/AFBLAwQUAAAACACHTuJAAd1oTfIBAADjAwAADgAAAGRycy9lMm9Eb2MueG1srVO9jhMx&#10;EO6ReAfLPdkkukOwyuaKC0eDIBLwABPbu2vJf/I42eQleAEkOqgo6Xkb7h6DsTeXg6NJwRbesWf8&#10;zXzfjBdXe2vYTkXU3jV8NplyppzwUruu4R8/3Dx7wRkmcBKMd6rhB4X8avn0yWIItZr73hupIiMQ&#10;h/UQGt6nFOqqQtErCzjxQTlytj5aSLSNXSUjDIRuTTWfTp9Xg48yRC8UIp2uRic/IsZzAH3baqFW&#10;XmytcmlEjcpAIkrY64B8WaptWyXSu7ZFlZhpODFNZaUkZG/yWi0XUHcRQq/FsQQ4p4RHnCxoR0lP&#10;UCtIwLZR/wNltYgefZsmwttqJFIUIRaz6SNt3vcQVOFCUmM4iY7/D1a83a0j05ImgTMHlhp++/nH&#10;r09f735+ofX2+zc2yyINAWuKvXbreNxhWMfMeN9Gm//Ehe2LsIeTsGqfmKDDl7OLiylJLu5d1cO9&#10;EDG9Vt6ybDTcaJcpQw27N5goF4Xeh+Rj49hAgJfzS4IDmr+W+k6mDcQBXVfuojda3mhj8g2M3eba&#10;RLaDPAPly4wI96+wnGQF2I9xxTVOR69AvnKSpUMgdRw9Cp5LsEpyZhS9oWwRINQJtDknklIbRxVk&#10;UUcZs7Xx8kC92Iaou56UKLqXGOp9qfc4p3m4/twXpIe3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C52E9UAAAAIAQAADwAAAAAAAAABACAAAAAiAAAAZHJzL2Rvd25yZXYueG1sUEsBAhQAFAAA&#10;AAgAh07iQAHdaE3yAQAA4w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              ：</w:t>
      </w:r>
    </w:p>
    <w:p w14:paraId="05F75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left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     同意你单位  </w:t>
      </w:r>
      <w:r>
        <w:rPr>
          <w:rFonts w:hint="eastAsia" w:ascii="仿宋_GB2312" w:cs="Times New Roman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  级学生                      （学号：                   ）通过“绿色通道”办理入学报到手续，请为其办理相关入学手续。学生应在202</w:t>
      </w:r>
      <w:r>
        <w:rPr>
          <w:rFonts w:hint="eastAsia" w:ascii="仿宋_GB2312" w:cs="Times New Roman"/>
          <w:spacing w:val="-1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年年底前通过助学贷款（  ）或自筹经费途径（  ）补缴学费。如学生未履行承诺、及时缴费，将影响到各类奖助学金申请和发放。                              </w:t>
      </w:r>
    </w:p>
    <w:p w14:paraId="6FE3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right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学生资助管理中心</w:t>
      </w:r>
    </w:p>
    <w:p w14:paraId="45A02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right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cs="Times New Roman"/>
          <w:spacing w:val="-11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年</w:t>
      </w:r>
      <w:r>
        <w:rPr>
          <w:rFonts w:hint="eastAsia" w:ascii="仿宋_GB2312" w:cs="Times New Roman"/>
          <w:spacing w:val="-11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月   日</w:t>
      </w:r>
    </w:p>
    <w:p w14:paraId="3387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textAlignment w:val="auto"/>
        <w:rPr>
          <w:rFonts w:hint="eastAsia" w:ascii="Calibri" w:hAnsi="Calibri" w:eastAsia="等线" w:cs="Times New Roman"/>
          <w:sz w:val="21"/>
          <w:szCs w:val="24"/>
        </w:rPr>
      </w:pPr>
      <w:r>
        <w:rPr>
          <w:rFonts w:ascii="Calibri" w:hAnsi="Calibri" w:eastAsia="等线" w:cs="Times New Roman"/>
          <w:sz w:val="21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293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center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“绿色通道”  通 知 单   （第三联：学生本人留存）</w:t>
      </w:r>
    </w:p>
    <w:p w14:paraId="0C54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center"/>
        <w:textAlignment w:val="auto"/>
        <w:rPr>
          <w:rFonts w:hint="eastAsia" w:ascii="Calibri" w:hAnsi="Calibri" w:eastAsia="等线" w:cs="Times New Roman"/>
          <w:sz w:val="21"/>
          <w:szCs w:val="21"/>
        </w:rPr>
      </w:pPr>
      <w:r>
        <w:rPr>
          <w:rFonts w:hint="eastAsia" w:ascii="Calibri" w:hAnsi="Calibri" w:eastAsia="等线" w:cs="Times New Roman"/>
          <w:sz w:val="21"/>
          <w:szCs w:val="21"/>
        </w:rPr>
        <w:t xml:space="preserve">     </w:t>
      </w:r>
    </w:p>
    <w:p w14:paraId="1256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both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 xml:space="preserve">    经审核，同意    级学生                      （学号：                   ）通过“绿色通道”办理入学报到手续，特此证明。入学后相关费用应按本人承诺，在202</w:t>
      </w:r>
      <w:r>
        <w:rPr>
          <w:rFonts w:hint="eastAsia" w:ascii="仿宋_GB2312" w:cs="Times New Roman"/>
          <w:spacing w:val="-11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年年底前通过助学贷款（  ）或自筹经费途径（  ）补缴学费。</w:t>
      </w:r>
    </w:p>
    <w:p w14:paraId="7FF1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right"/>
        <w:textAlignment w:val="auto"/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学生资助管理中心</w:t>
      </w:r>
    </w:p>
    <w:p w14:paraId="448C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right"/>
        <w:textAlignment w:val="auto"/>
      </w:pPr>
      <w:r>
        <w:rPr>
          <w:rFonts w:hint="eastAsia" w:ascii="仿宋_GB2312" w:cs="Times New Roman"/>
          <w:spacing w:val="-1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年</w:t>
      </w:r>
      <w:r>
        <w:rPr>
          <w:rFonts w:hint="eastAsia" w:ascii="仿宋_GB2312" w:cs="Times New Roman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spacing w:val="-11"/>
          <w:sz w:val="24"/>
          <w:szCs w:val="24"/>
          <w:lang w:val="en-US" w:eastAsia="zh-CN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M3OTEwNTI1NzIzM2E0ZDNhN2ZiYTVhYTQ1ZmEifQ=="/>
  </w:docVars>
  <w:rsids>
    <w:rsidRoot w:val="448F32BC"/>
    <w:rsid w:val="448F32BC"/>
    <w:rsid w:val="624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2024-09-13T11:28:00Z</dcterms:created>
  <dc:creator>企业用户_270081570</dc:creator>
  <cp:lastModifiedBy>企业用户_270081570</cp:lastModifiedBy>
  <dcterms:modified xsi:type="dcterms:W3CDTF">2024-09-13T11:29:08Z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D2F0F20544C04046B0B3EEB4A18A8F7D_11</vt:lpwstr>
  </property>
</Properties>
</file>